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50C01" w14:textId="77777777" w:rsidR="004A18B4" w:rsidRPr="00064137" w:rsidRDefault="004A18B4" w:rsidP="004A18B4">
      <w:pPr>
        <w:spacing w:before="100" w:beforeAutospacing="1" w:after="100" w:afterAutospacing="1" w:line="240" w:lineRule="auto"/>
        <w:jc w:val="center"/>
        <w:outlineLvl w:val="1"/>
        <w:rPr>
          <w:rFonts w:ascii="Helvetica Neue" w:eastAsia="Times New Roman" w:hAnsi="Helvetica Neue" w:cs="Times New Roman"/>
          <w:b/>
          <w:bCs/>
          <w:sz w:val="36"/>
          <w:szCs w:val="36"/>
        </w:rPr>
      </w:pPr>
      <w:bookmarkStart w:id="0" w:name="_GoBack"/>
      <w:bookmarkEnd w:id="0"/>
      <w:r w:rsidRPr="00064137">
        <w:rPr>
          <w:rFonts w:ascii="Helvetica Neue" w:eastAsia="Times New Roman" w:hAnsi="Helvetica Neue" w:cs="Times New Roman"/>
          <w:b/>
          <w:bCs/>
          <w:sz w:val="36"/>
          <w:szCs w:val="36"/>
        </w:rPr>
        <w:t>Short Answer Assignment</w:t>
      </w:r>
    </w:p>
    <w:p w14:paraId="45AA6F76" w14:textId="77777777" w:rsidR="004A18B4" w:rsidRDefault="004A18B4" w:rsidP="00064137">
      <w:pPr>
        <w:spacing w:before="100" w:beforeAutospacing="1" w:after="100" w:afterAutospacing="1" w:line="240" w:lineRule="auto"/>
        <w:outlineLvl w:val="1"/>
        <w:rPr>
          <w:rFonts w:ascii="Helvetica Neue" w:eastAsia="Times New Roman" w:hAnsi="Helvetica Neue" w:cs="Times New Roman"/>
          <w:b/>
          <w:bCs/>
          <w:sz w:val="36"/>
          <w:szCs w:val="36"/>
        </w:rPr>
      </w:pPr>
      <w:r>
        <w:rPr>
          <w:rFonts w:ascii="Helvetica Neue" w:eastAsia="Times New Roman" w:hAnsi="Helvetica Neue" w:cs="Times New Roman"/>
          <w:b/>
          <w:bCs/>
          <w:sz w:val="36"/>
          <w:szCs w:val="36"/>
        </w:rPr>
        <w:t>Name: ______________                  Date: ____________</w:t>
      </w:r>
    </w:p>
    <w:p w14:paraId="3682D2DE" w14:textId="77777777" w:rsidR="00064137" w:rsidRPr="00064137" w:rsidRDefault="00064137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Answer the following four questions using </w:t>
      </w:r>
      <w:r>
        <w:rPr>
          <w:rFonts w:ascii="Helvetica Neue" w:eastAsia="Times New Roman" w:hAnsi="Helvetica Neue" w:cs="Times New Roman"/>
          <w:sz w:val="20"/>
          <w:szCs w:val="20"/>
        </w:rPr>
        <w:t>200 to 2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>50 words for each response.</w:t>
      </w:r>
      <w:r w:rsidR="00FB10B5">
        <w:rPr>
          <w:rFonts w:ascii="Helvetica Neue" w:eastAsia="Times New Roman" w:hAnsi="Helvetica Neue" w:cs="Times New Roman"/>
          <w:sz w:val="20"/>
          <w:szCs w:val="20"/>
        </w:rPr>
        <w:t xml:space="preserve"> 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 </w:t>
      </w:r>
      <w:r w:rsidR="00555241">
        <w:rPr>
          <w:rFonts w:ascii="Helvetica Neue" w:eastAsia="Times New Roman" w:hAnsi="Helvetica Neue" w:cs="Times New Roman"/>
          <w:sz w:val="20"/>
          <w:szCs w:val="20"/>
        </w:rPr>
        <w:t xml:space="preserve">Each box fits 250 words using Times New Roman, with 12 point font.  If you get to the end of the box, you cannot add additional words.  </w:t>
      </w:r>
      <w:r w:rsidR="00110CC8" w:rsidRPr="00064137">
        <w:rPr>
          <w:rFonts w:ascii="Helvetica Neue" w:eastAsia="Times New Roman" w:hAnsi="Helvetica Neue" w:cs="Times New Roman"/>
          <w:sz w:val="20"/>
          <w:szCs w:val="20"/>
        </w:rPr>
        <w:t xml:space="preserve">Each question is worth one point and there is additional scoring for proper grammar and citations for a total of five points. </w:t>
      </w:r>
      <w:r w:rsidR="00110CC8">
        <w:rPr>
          <w:rFonts w:ascii="Helvetica Neue" w:eastAsia="Times New Roman" w:hAnsi="Helvetica Neue" w:cs="Times New Roman"/>
          <w:sz w:val="20"/>
          <w:szCs w:val="20"/>
        </w:rPr>
        <w:t xml:space="preserve"> 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>You must use cours</w:t>
      </w:r>
      <w:r w:rsidR="00FB10B5">
        <w:rPr>
          <w:rFonts w:ascii="Helvetica Neue" w:eastAsia="Times New Roman" w:hAnsi="Helvetica Neue" w:cs="Times New Roman"/>
          <w:sz w:val="20"/>
          <w:szCs w:val="20"/>
        </w:rPr>
        <w:t xml:space="preserve">e material to support your work, with full </w:t>
      </w:r>
      <w:r w:rsidR="00F449ED">
        <w:rPr>
          <w:rFonts w:ascii="Helvetica Neue" w:eastAsia="Times New Roman" w:hAnsi="Helvetica Neue" w:cs="Times New Roman"/>
          <w:sz w:val="20"/>
          <w:szCs w:val="20"/>
        </w:rPr>
        <w:t xml:space="preserve">APA </w:t>
      </w:r>
      <w:r w:rsidR="00FB10B5">
        <w:rPr>
          <w:rFonts w:ascii="Helvetica Neue" w:eastAsia="Times New Roman" w:hAnsi="Helvetica Neue" w:cs="Times New Roman"/>
          <w:sz w:val="20"/>
          <w:szCs w:val="20"/>
        </w:rPr>
        <w:t xml:space="preserve">citations, to 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earn the most points. You will score </w:t>
      </w:r>
      <w:r w:rsidR="000B576F">
        <w:rPr>
          <w:rFonts w:ascii="Helvetica Neue" w:eastAsia="Times New Roman" w:hAnsi="Helvetica Neue" w:cs="Times New Roman"/>
          <w:sz w:val="20"/>
          <w:szCs w:val="20"/>
        </w:rPr>
        <w:t xml:space="preserve">few 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to no points for not using course material. </w:t>
      </w:r>
      <w:r w:rsidR="00F449ED">
        <w:rPr>
          <w:rFonts w:ascii="Helvetica Neue" w:eastAsia="Times New Roman" w:hAnsi="Helvetica Neue" w:cs="Times New Roman"/>
          <w:sz w:val="20"/>
          <w:szCs w:val="20"/>
        </w:rPr>
        <w:t>Be sure to add your references to the references box.</w:t>
      </w:r>
    </w:p>
    <w:p w14:paraId="53E04FAF" w14:textId="77777777" w:rsidR="00064137" w:rsidRPr="00064137" w:rsidRDefault="00064137" w:rsidP="000641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Describe one of the following functions of language from B</w:t>
      </w:r>
      <w:r w:rsidR="004B30C1">
        <w:rPr>
          <w:rFonts w:ascii="Helvetica Neue" w:eastAsia="Times New Roman" w:hAnsi="Helvetica Neue" w:cs="Times New Roman"/>
          <w:sz w:val="20"/>
          <w:szCs w:val="20"/>
        </w:rPr>
        <w:t>evan and Sole (2014, Section 4.1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): </w:t>
      </w:r>
    </w:p>
    <w:p w14:paraId="5F5DDFE3" w14:textId="77777777" w:rsidR="00064137" w:rsidRPr="00064137" w:rsidRDefault="00064137" w:rsidP="000641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Serve as an abstraction of reality</w:t>
      </w:r>
    </w:p>
    <w:p w14:paraId="2F62F636" w14:textId="77777777" w:rsidR="00064137" w:rsidRPr="00064137" w:rsidRDefault="00064137" w:rsidP="000641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Sustain and transmit culture</w:t>
      </w:r>
    </w:p>
    <w:p w14:paraId="028C3AEE" w14:textId="77777777" w:rsidR="00064137" w:rsidRPr="00064137" w:rsidRDefault="00064137" w:rsidP="000641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Express imagination and creativity</w:t>
      </w:r>
    </w:p>
    <w:p w14:paraId="58BD709C" w14:textId="77777777" w:rsidR="00064137" w:rsidRDefault="00064137" w:rsidP="000641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Express confirming and disconfirming messages</w:t>
      </w:r>
    </w:p>
    <w:p w14:paraId="7695FAB2" w14:textId="77777777" w:rsidR="00555241" w:rsidRDefault="00CF4284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Then, share an example that illustrates how this function is demonstrated in a hypothetical communication exchange and explain its significance</w:t>
      </w:r>
      <w:r w:rsidR="0056592B">
        <w:rPr>
          <w:rFonts w:ascii="Helvetica Neue" w:eastAsia="Times New Roman" w:hAnsi="Helvetica Neue" w:cs="Times New Roman"/>
          <w:sz w:val="20"/>
          <w:szCs w:val="20"/>
        </w:rPr>
        <w:t>. (Remember, this should be no more than 250 words)</w:t>
      </w:r>
    </w:p>
    <w:p w14:paraId="72BF7054" w14:textId="77777777"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3545357C" w14:textId="77777777"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3B21B056" w14:textId="77777777"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1676A85D" w14:textId="77777777"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6125B872" w14:textId="77777777"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7F21E43F" w14:textId="77777777"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523E483C" w14:textId="77777777"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3A660FAC" w14:textId="77777777"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78740635" w14:textId="77777777" w:rsidR="00064137" w:rsidRPr="00555241" w:rsidRDefault="00064137" w:rsidP="005552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555241">
        <w:rPr>
          <w:rFonts w:ascii="Helvetica Neue" w:eastAsia="Times New Roman" w:hAnsi="Helvetica Neue" w:cs="Times New Roman"/>
          <w:sz w:val="20"/>
          <w:szCs w:val="20"/>
        </w:rPr>
        <w:t xml:space="preserve">Describe one of the following functions of nonverbal communication from Bevan and Sole (Section 4.2). </w:t>
      </w:r>
    </w:p>
    <w:p w14:paraId="161F1F76" w14:textId="77777777" w:rsidR="00064137" w:rsidRPr="00064137" w:rsidRDefault="00064137" w:rsidP="005552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Managing your impressions and identities</w:t>
      </w:r>
    </w:p>
    <w:p w14:paraId="43069D40" w14:textId="77777777" w:rsidR="00064137" w:rsidRPr="00064137" w:rsidRDefault="00064137" w:rsidP="005552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Managing and interpreting your relationships</w:t>
      </w:r>
    </w:p>
    <w:p w14:paraId="6FCB809B" w14:textId="77777777" w:rsidR="00064137" w:rsidRPr="00064137" w:rsidRDefault="00064137" w:rsidP="005552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Regulating the flow of interactions</w:t>
      </w:r>
    </w:p>
    <w:p w14:paraId="6D11AAC6" w14:textId="77777777" w:rsidR="0056592B" w:rsidRDefault="00064137" w:rsidP="005659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Engaging in and detecting messages of emotion, influence, and deception</w:t>
      </w:r>
    </w:p>
    <w:p w14:paraId="59D1607E" w14:textId="77777777" w:rsidR="00064137" w:rsidRPr="0056592B" w:rsidRDefault="00064137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56592B">
        <w:rPr>
          <w:rFonts w:ascii="Helvetica Neue" w:eastAsia="Times New Roman" w:hAnsi="Helvetica Neue" w:cs="Times New Roman"/>
          <w:sz w:val="20"/>
          <w:szCs w:val="20"/>
        </w:rPr>
        <w:t>Then, share an example that illustrates how this function is demonstrated in a hypothetical communication exchange.</w:t>
      </w:r>
      <w:r w:rsidR="0056592B" w:rsidRPr="0056592B">
        <w:rPr>
          <w:rFonts w:ascii="Helvetica Neue" w:eastAsia="Times New Roman" w:hAnsi="Helvetica Neue" w:cs="Times New Roman"/>
          <w:sz w:val="20"/>
          <w:szCs w:val="20"/>
        </w:rPr>
        <w:t xml:space="preserve"> (Remember, this should be no more than 250 words)</w:t>
      </w:r>
    </w:p>
    <w:p w14:paraId="506FB7A3" w14:textId="77777777" w:rsidR="001A2884" w:rsidRDefault="001A2884" w:rsidP="00064137">
      <w:pPr>
        <w:spacing w:before="100" w:beforeAutospacing="1" w:after="100" w:afterAutospacing="1" w:line="240" w:lineRule="auto"/>
        <w:ind w:left="720"/>
        <w:rPr>
          <w:rFonts w:ascii="Helvetica Neue" w:eastAsia="Times New Roman" w:hAnsi="Helvetica Neue" w:cs="Times New Roman"/>
          <w:sz w:val="20"/>
          <w:szCs w:val="20"/>
        </w:rPr>
      </w:pPr>
    </w:p>
    <w:p w14:paraId="68E4B756" w14:textId="77777777" w:rsidR="00064137" w:rsidRDefault="00064137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295A5741" w14:textId="77777777"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09D21981" w14:textId="77777777"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5C2928E0" w14:textId="77777777"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3212105D" w14:textId="77777777"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7A0A8457" w14:textId="77777777"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00840588" w14:textId="77777777" w:rsidR="0056592B" w:rsidRPr="00064137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63D4D2B3" w14:textId="77777777" w:rsidR="00064137" w:rsidRDefault="00064137" w:rsidP="0055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Using Bevan and Sole (</w:t>
      </w:r>
      <w:r w:rsidR="004B30C1">
        <w:rPr>
          <w:rFonts w:ascii="Helvetica Neue" w:eastAsia="Times New Roman" w:hAnsi="Helvetica Neue" w:cs="Times New Roman"/>
          <w:sz w:val="20"/>
          <w:szCs w:val="20"/>
        </w:rPr>
        <w:t>Section 4.1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>), explain how biased language impacts attitudes, behaviors, and perception. Be sure to spend some time on each element and explain the significance of biased language overall.</w:t>
      </w:r>
      <w:r w:rsidR="0056592B">
        <w:rPr>
          <w:rFonts w:ascii="Helvetica Neue" w:eastAsia="Times New Roman" w:hAnsi="Helvetica Neue" w:cs="Times New Roman"/>
          <w:sz w:val="20"/>
          <w:szCs w:val="20"/>
        </w:rPr>
        <w:t xml:space="preserve"> (Remember, this should be no more than 250 words)</w:t>
      </w:r>
    </w:p>
    <w:p w14:paraId="76A401E1" w14:textId="77777777" w:rsidR="00064137" w:rsidRDefault="00064137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0CE90CC7" w14:textId="77777777"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639BE178" w14:textId="77777777"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6E2594C1" w14:textId="77777777"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32C899FD" w14:textId="77777777"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54C84BB6" w14:textId="77777777"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230D65ED" w14:textId="77777777"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540C02A6" w14:textId="77777777"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6BCE7411" w14:textId="77777777" w:rsidR="00190083" w:rsidRDefault="00064137" w:rsidP="001A288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1A2884">
        <w:rPr>
          <w:rFonts w:ascii="Helvetica Neue" w:eastAsia="Times New Roman" w:hAnsi="Helvetica Neue" w:cs="Times New Roman"/>
          <w:sz w:val="20"/>
          <w:szCs w:val="20"/>
        </w:rPr>
        <w:t>Watch at least the first 10 minutes of the following video titled </w:t>
      </w:r>
      <w:hyperlink r:id="rId5" w:tgtFrame="_blank" w:history="1">
        <w:r w:rsidRPr="001A2884">
          <w:rPr>
            <w:rFonts w:ascii="Helvetica Neue" w:eastAsia="Times New Roman" w:hAnsi="Helvetica Neue" w:cs="Times New Roman"/>
            <w:i/>
            <w:iCs/>
            <w:color w:val="0065A0"/>
            <w:sz w:val="20"/>
            <w:szCs w:val="20"/>
          </w:rPr>
          <w:t>Digital Communication Skills: Dos and Don’ts</w:t>
        </w:r>
      </w:hyperlink>
      <w:r w:rsidRPr="001A2884">
        <w:rPr>
          <w:rFonts w:ascii="Helvetica Neue" w:eastAsia="Times New Roman" w:hAnsi="Helvetica Neue" w:cs="Times New Roman"/>
          <w:sz w:val="20"/>
          <w:szCs w:val="20"/>
        </w:rPr>
        <w:t>. Based on this and Bevan and Sole</w:t>
      </w:r>
      <w:r w:rsidR="004B30C1">
        <w:rPr>
          <w:rFonts w:ascii="Helvetica Neue" w:eastAsia="Times New Roman" w:hAnsi="Helvetica Neue" w:cs="Times New Roman"/>
          <w:sz w:val="20"/>
          <w:szCs w:val="20"/>
        </w:rPr>
        <w:t xml:space="preserve"> (Section 4.4)</w:t>
      </w:r>
      <w:r w:rsidRPr="001A2884">
        <w:rPr>
          <w:rFonts w:ascii="Helvetica Neue" w:eastAsia="Times New Roman" w:hAnsi="Helvetica Neue" w:cs="Times New Roman"/>
          <w:sz w:val="20"/>
          <w:szCs w:val="20"/>
        </w:rPr>
        <w:t>, what are two key points we need to be aware of in relation to computer mediated communication. How can we use this information to become better communicators?</w:t>
      </w:r>
    </w:p>
    <w:p w14:paraId="6A47A13E" w14:textId="77777777"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5901A51C" w14:textId="77777777"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2F27F7FE" w14:textId="77777777"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2B61966E" w14:textId="77777777"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59D4B48E" w14:textId="77777777"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501F8713" w14:textId="77777777"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648DB56C" w14:textId="77777777"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2B75E20D" w14:textId="77777777" w:rsidR="0056592B" w:rsidRP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14:paraId="646DE330" w14:textId="77777777" w:rsidR="00E90DC6" w:rsidRPr="0056592B" w:rsidRDefault="0056592B" w:rsidP="0056592B">
      <w:pPr>
        <w:jc w:val="center"/>
        <w:rPr>
          <w:b/>
        </w:rPr>
      </w:pPr>
      <w:r w:rsidRPr="0056592B">
        <w:rPr>
          <w:b/>
        </w:rPr>
        <w:lastRenderedPageBreak/>
        <w:t>References</w:t>
      </w:r>
    </w:p>
    <w:p w14:paraId="66B199CD" w14:textId="77777777" w:rsidR="00064137" w:rsidRDefault="00064137"/>
    <w:sectPr w:rsidR="00064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85F"/>
    <w:multiLevelType w:val="hybridMultilevel"/>
    <w:tmpl w:val="EC760B9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A9D"/>
    <w:multiLevelType w:val="multilevel"/>
    <w:tmpl w:val="434AD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F1362"/>
    <w:multiLevelType w:val="multilevel"/>
    <w:tmpl w:val="434AD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33032"/>
    <w:multiLevelType w:val="multilevel"/>
    <w:tmpl w:val="47E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F0606"/>
    <w:multiLevelType w:val="multilevel"/>
    <w:tmpl w:val="434AD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37"/>
    <w:rsid w:val="000218B2"/>
    <w:rsid w:val="0002686B"/>
    <w:rsid w:val="00037267"/>
    <w:rsid w:val="00064137"/>
    <w:rsid w:val="000B576F"/>
    <w:rsid w:val="00102E76"/>
    <w:rsid w:val="00110CC8"/>
    <w:rsid w:val="00190083"/>
    <w:rsid w:val="00194CB0"/>
    <w:rsid w:val="001A2884"/>
    <w:rsid w:val="00262038"/>
    <w:rsid w:val="00342959"/>
    <w:rsid w:val="00370707"/>
    <w:rsid w:val="004A18B4"/>
    <w:rsid w:val="004B30C1"/>
    <w:rsid w:val="00555241"/>
    <w:rsid w:val="0056592B"/>
    <w:rsid w:val="00B000B6"/>
    <w:rsid w:val="00CF4284"/>
    <w:rsid w:val="00CF5AA5"/>
    <w:rsid w:val="00E90DC6"/>
    <w:rsid w:val="00F449ED"/>
    <w:rsid w:val="00F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2349"/>
  <w15:docId w15:val="{4BF70EE9-FBD6-47F7-8C42-643BF147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4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41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64137"/>
    <w:rPr>
      <w:strike w:val="0"/>
      <w:dstrike w:val="0"/>
      <w:color w:val="0065A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641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4137"/>
    <w:rPr>
      <w:i/>
      <w:iCs/>
    </w:rPr>
  </w:style>
  <w:style w:type="paragraph" w:styleId="ListParagraph">
    <w:name w:val="List Paragraph"/>
    <w:basedOn w:val="Normal"/>
    <w:uiPriority w:val="34"/>
    <w:qFormat/>
    <w:rsid w:val="00064137"/>
    <w:pPr>
      <w:ind w:left="720"/>
      <w:contextualSpacing/>
    </w:pPr>
  </w:style>
  <w:style w:type="paragraph" w:styleId="NoSpacing">
    <w:name w:val="No Spacing"/>
    <w:uiPriority w:val="1"/>
    <w:qFormat/>
    <w:rsid w:val="0006413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552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d.infobase.com/OnDemandEmbed.aspx?token=58374&amp;wID=100753&amp;plt=FOD&amp;loid=0&amp;w=640&amp;h=360&amp;fWidth=660&amp;fHeight=4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Bridgepoint Education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Ketchum, Cheri</dc:creator>
  <cp:lastModifiedBy>Diva 40</cp:lastModifiedBy>
  <cp:revision>2</cp:revision>
  <dcterms:created xsi:type="dcterms:W3CDTF">2017-05-12T00:46:00Z</dcterms:created>
  <dcterms:modified xsi:type="dcterms:W3CDTF">2017-05-12T00:46:00Z</dcterms:modified>
</cp:coreProperties>
</file>